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HelleSchattierung"/>
        <w:tblW w:w="0" w:type="auto"/>
        <w:tblLook w:val="04A0" w:firstRow="1" w:lastRow="0" w:firstColumn="1" w:lastColumn="0" w:noHBand="0" w:noVBand="1"/>
      </w:tblPr>
      <w:tblGrid>
        <w:gridCol w:w="4325"/>
        <w:gridCol w:w="1561"/>
        <w:gridCol w:w="1593"/>
        <w:gridCol w:w="1593"/>
      </w:tblGrid>
      <w:tr w:rsidR="003957A9" w:rsidRPr="008E1DB0" w14:paraId="4F0B7961" w14:textId="77777777" w:rsidTr="008E1D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B4BEE0" w14:textId="534CCE6F" w:rsidR="003957A9" w:rsidRPr="008E1DB0" w:rsidRDefault="00AA1BE0" w:rsidP="00AA1BE0">
            <w:pPr>
              <w:rPr>
                <w:rFonts w:ascii="Arial" w:hAnsi="Arial" w:cs="Arial"/>
              </w:rPr>
            </w:pPr>
            <w:r w:rsidRPr="008E1DB0">
              <w:rPr>
                <w:rFonts w:ascii="Arial" w:hAnsi="Arial" w:cs="Arial"/>
                <w:color w:val="000000"/>
              </w:rPr>
              <w:t>Symptomatic d</w:t>
            </w:r>
            <w:r w:rsidR="003957A9" w:rsidRPr="008E1DB0">
              <w:rPr>
                <w:rFonts w:ascii="Arial" w:hAnsi="Arial" w:cs="Arial"/>
                <w:color w:val="000000"/>
              </w:rPr>
              <w:t>ermographi</w:t>
            </w:r>
            <w:r w:rsidRPr="008E1DB0">
              <w:rPr>
                <w:rFonts w:ascii="Arial" w:hAnsi="Arial" w:cs="Arial"/>
                <w:color w:val="000000"/>
              </w:rPr>
              <w:t>sm</w:t>
            </w:r>
            <w:r w:rsidR="008E1DB0" w:rsidRPr="008E1DB0">
              <w:rPr>
                <w:rFonts w:ascii="Arial" w:hAnsi="Arial" w:cs="Arial"/>
                <w:color w:val="000000"/>
              </w:rPr>
              <w:t xml:space="preserve"> patients</w:t>
            </w:r>
          </w:p>
        </w:tc>
      </w:tr>
      <w:tr w:rsidR="003957A9" w:rsidRPr="008E1DB0" w14:paraId="3004A5BA" w14:textId="77777777" w:rsidTr="008E1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063C6E8F" w14:textId="77777777" w:rsidR="003957A9" w:rsidRPr="008E1DB0" w:rsidRDefault="003957A9" w:rsidP="00E91B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1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576A2223" w14:textId="77777777" w:rsidR="003957A9" w:rsidRPr="008E1DB0" w:rsidRDefault="003957A9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Placebo</w:t>
            </w:r>
            <w:r w:rsidR="0033534F" w:rsidRPr="008E1DB0">
              <w:rPr>
                <w:rFonts w:ascii="Arial" w:hAnsi="Arial" w:cs="Arial"/>
                <w:color w:val="000000"/>
                <w:lang w:val="en-US"/>
              </w:rPr>
              <w:br/>
              <w:t>n=21</w:t>
            </w:r>
          </w:p>
        </w:tc>
        <w:tc>
          <w:tcPr>
            <w:tcW w:w="1593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1DAC8FC7" w14:textId="77777777" w:rsidR="003957A9" w:rsidRPr="008E1DB0" w:rsidRDefault="003957A9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Omalizumab 150mg</w:t>
            </w:r>
            <w:r w:rsidR="0033534F" w:rsidRPr="008E1DB0">
              <w:rPr>
                <w:rFonts w:ascii="Arial" w:hAnsi="Arial" w:cs="Arial"/>
                <w:color w:val="000000"/>
                <w:lang w:val="en-US"/>
              </w:rPr>
              <w:t>; n=19</w:t>
            </w:r>
          </w:p>
        </w:tc>
        <w:tc>
          <w:tcPr>
            <w:tcW w:w="1593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001490D3" w14:textId="77777777" w:rsidR="003957A9" w:rsidRPr="008E1DB0" w:rsidRDefault="003957A9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Omalizumab 300mg</w:t>
            </w:r>
            <w:r w:rsidR="0033534F" w:rsidRPr="008E1DB0">
              <w:rPr>
                <w:rFonts w:ascii="Arial" w:hAnsi="Arial" w:cs="Arial"/>
                <w:color w:val="000000"/>
                <w:lang w:val="en-US"/>
              </w:rPr>
              <w:t>; n=21</w:t>
            </w:r>
          </w:p>
        </w:tc>
      </w:tr>
      <w:tr w:rsidR="003957A9" w:rsidRPr="008E1DB0" w14:paraId="3791D9F8" w14:textId="77777777" w:rsidTr="008E1DB0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tcBorders>
              <w:top w:val="single" w:sz="4" w:space="0" w:color="auto"/>
            </w:tcBorders>
            <w:vAlign w:val="center"/>
          </w:tcPr>
          <w:p w14:paraId="3D569774" w14:textId="59BE66B8" w:rsidR="003957A9" w:rsidRPr="008E1DB0" w:rsidRDefault="006B77AD" w:rsidP="00E91BFB">
            <w:pPr>
              <w:rPr>
                <w:rFonts w:ascii="Arial" w:hAnsi="Arial" w:cs="Arial"/>
                <w:b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color w:val="000000"/>
                <w:lang w:val="en-US"/>
              </w:rPr>
              <w:t>T</w:t>
            </w:r>
            <w:r w:rsidR="003957A9" w:rsidRPr="008E1DB0">
              <w:rPr>
                <w:rFonts w:ascii="Arial" w:hAnsi="Arial" w:cs="Arial"/>
                <w:b w:val="0"/>
                <w:color w:val="000000"/>
                <w:lang w:val="en-US"/>
              </w:rPr>
              <w:t>otal number of adverse events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center"/>
          </w:tcPr>
          <w:p w14:paraId="3DFD1E2C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54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327B6071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100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422F9C74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57</w:t>
            </w:r>
          </w:p>
        </w:tc>
      </w:tr>
      <w:tr w:rsidR="003957A9" w:rsidRPr="008E1DB0" w14:paraId="574000CD" w14:textId="77777777" w:rsidTr="008E1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7163D209" w14:textId="78778DDC" w:rsidR="003957A9" w:rsidRPr="008E1DB0" w:rsidRDefault="006B77AD" w:rsidP="00E91BFB">
            <w:pPr>
              <w:rPr>
                <w:rFonts w:ascii="Arial" w:hAnsi="Arial" w:cs="Arial"/>
                <w:b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color w:val="000000"/>
                <w:lang w:val="en-US"/>
              </w:rPr>
              <w:t>T</w:t>
            </w:r>
            <w:r w:rsidR="003957A9" w:rsidRPr="008E1DB0">
              <w:rPr>
                <w:rFonts w:ascii="Arial" w:hAnsi="Arial" w:cs="Arial"/>
                <w:b w:val="0"/>
                <w:color w:val="000000"/>
                <w:lang w:val="en-US"/>
              </w:rPr>
              <w:t>otal number of serious adverse events</w:t>
            </w:r>
          </w:p>
        </w:tc>
        <w:tc>
          <w:tcPr>
            <w:tcW w:w="1561" w:type="dxa"/>
            <w:vAlign w:val="center"/>
          </w:tcPr>
          <w:p w14:paraId="1D7DA666" w14:textId="77777777" w:rsidR="003957A9" w:rsidRPr="008E1DB0" w:rsidRDefault="0033534F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1593" w:type="dxa"/>
            <w:vAlign w:val="center"/>
          </w:tcPr>
          <w:p w14:paraId="786545BB" w14:textId="77777777" w:rsidR="003957A9" w:rsidRPr="008E1DB0" w:rsidRDefault="0033534F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1593" w:type="dxa"/>
            <w:vAlign w:val="center"/>
          </w:tcPr>
          <w:p w14:paraId="60311D5A" w14:textId="77777777" w:rsidR="003957A9" w:rsidRPr="008E1DB0" w:rsidRDefault="0033534F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</w:tr>
      <w:tr w:rsidR="003957A9" w:rsidRPr="008E1DB0" w14:paraId="55208D4C" w14:textId="77777777" w:rsidTr="008E1DB0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4D6BA305" w14:textId="77777777" w:rsidR="003957A9" w:rsidRPr="008E1DB0" w:rsidRDefault="003957A9" w:rsidP="00E91BFB">
            <w:pPr>
              <w:rPr>
                <w:rFonts w:ascii="Arial" w:hAnsi="Arial" w:cs="Arial"/>
                <w:b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  <w:t>Patients with any adverse event</w:t>
            </w:r>
          </w:p>
        </w:tc>
        <w:tc>
          <w:tcPr>
            <w:tcW w:w="1561" w:type="dxa"/>
            <w:vAlign w:val="center"/>
          </w:tcPr>
          <w:p w14:paraId="3559DBE5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19 (90%)</w:t>
            </w:r>
          </w:p>
        </w:tc>
        <w:tc>
          <w:tcPr>
            <w:tcW w:w="1593" w:type="dxa"/>
            <w:vAlign w:val="center"/>
          </w:tcPr>
          <w:p w14:paraId="5355BB4E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17 (89%)</w:t>
            </w:r>
          </w:p>
        </w:tc>
        <w:tc>
          <w:tcPr>
            <w:tcW w:w="1593" w:type="dxa"/>
            <w:vAlign w:val="center"/>
          </w:tcPr>
          <w:p w14:paraId="1AFF7462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17 (81%)</w:t>
            </w:r>
          </w:p>
        </w:tc>
      </w:tr>
      <w:tr w:rsidR="003957A9" w:rsidRPr="008E1DB0" w14:paraId="6C6B63C1" w14:textId="77777777" w:rsidTr="008E1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5CD97134" w14:textId="77777777" w:rsidR="003957A9" w:rsidRPr="008E1DB0" w:rsidRDefault="003957A9" w:rsidP="00E91BFB">
            <w:pPr>
              <w:rPr>
                <w:rFonts w:ascii="Arial" w:hAnsi="Arial" w:cs="Arial"/>
                <w:b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  <w:t>Patients with any serious adverse event</w:t>
            </w:r>
          </w:p>
        </w:tc>
        <w:tc>
          <w:tcPr>
            <w:tcW w:w="1561" w:type="dxa"/>
            <w:vAlign w:val="center"/>
          </w:tcPr>
          <w:p w14:paraId="1CD8B481" w14:textId="77777777" w:rsidR="003957A9" w:rsidRPr="008E1DB0" w:rsidRDefault="0033534F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 (5%)</w:t>
            </w:r>
          </w:p>
        </w:tc>
        <w:tc>
          <w:tcPr>
            <w:tcW w:w="1593" w:type="dxa"/>
            <w:vAlign w:val="center"/>
          </w:tcPr>
          <w:p w14:paraId="40917FD2" w14:textId="77777777" w:rsidR="003957A9" w:rsidRPr="008E1DB0" w:rsidRDefault="0033534F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 (5%)</w:t>
            </w:r>
          </w:p>
        </w:tc>
        <w:tc>
          <w:tcPr>
            <w:tcW w:w="1593" w:type="dxa"/>
            <w:vAlign w:val="center"/>
          </w:tcPr>
          <w:p w14:paraId="28E175A8" w14:textId="77777777" w:rsidR="003957A9" w:rsidRPr="008E1DB0" w:rsidRDefault="0033534F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1 (5%)</w:t>
            </w:r>
          </w:p>
        </w:tc>
      </w:tr>
      <w:tr w:rsidR="003957A9" w:rsidRPr="008E1DB0" w14:paraId="4B01D34F" w14:textId="77777777" w:rsidTr="008E1DB0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6EDEC604" w14:textId="77777777" w:rsidR="003957A9" w:rsidRPr="008E1DB0" w:rsidRDefault="003957A9" w:rsidP="00E91BFB">
            <w:pPr>
              <w:rPr>
                <w:rFonts w:ascii="Arial" w:hAnsi="Arial" w:cs="Arial"/>
                <w:b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  <w:t>Discontinuation due to adverse event</w:t>
            </w:r>
          </w:p>
        </w:tc>
        <w:tc>
          <w:tcPr>
            <w:tcW w:w="1561" w:type="dxa"/>
            <w:vAlign w:val="center"/>
          </w:tcPr>
          <w:p w14:paraId="735F7EA9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0</w:t>
            </w:r>
          </w:p>
        </w:tc>
        <w:tc>
          <w:tcPr>
            <w:tcW w:w="1593" w:type="dxa"/>
            <w:vAlign w:val="center"/>
          </w:tcPr>
          <w:p w14:paraId="318B194C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0</w:t>
            </w:r>
          </w:p>
        </w:tc>
        <w:tc>
          <w:tcPr>
            <w:tcW w:w="1593" w:type="dxa"/>
            <w:vAlign w:val="center"/>
          </w:tcPr>
          <w:p w14:paraId="405654D9" w14:textId="77777777" w:rsidR="003957A9" w:rsidRPr="008E1DB0" w:rsidRDefault="0033534F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color w:val="000000"/>
                <w:lang w:val="en-US"/>
              </w:rPr>
              <w:t>0</w:t>
            </w:r>
          </w:p>
        </w:tc>
      </w:tr>
      <w:tr w:rsidR="003957A9" w:rsidRPr="00461323" w14:paraId="4A99B656" w14:textId="77777777" w:rsidTr="008E1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shd w:val="clear" w:color="auto" w:fill="auto"/>
            <w:vAlign w:val="center"/>
          </w:tcPr>
          <w:p w14:paraId="20146CAC" w14:textId="29B4AEB7" w:rsidR="003957A9" w:rsidRPr="008E1DB0" w:rsidRDefault="003957A9" w:rsidP="0004151F">
            <w:pPr>
              <w:rPr>
                <w:rFonts w:ascii="Arial" w:hAnsi="Arial" w:cs="Arial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Cs w:val="0"/>
                <w:color w:val="000000"/>
                <w:lang w:val="en-US"/>
              </w:rPr>
              <w:t xml:space="preserve">AEs observed in </w:t>
            </w:r>
            <w:r w:rsidR="0004151F">
              <w:rPr>
                <w:rFonts w:ascii="Arial" w:hAnsi="Arial" w:cs="Arial"/>
                <w:bCs w:val="0"/>
                <w:color w:val="000000"/>
                <w:lang w:val="en-US"/>
              </w:rPr>
              <w:t xml:space="preserve">two or more </w:t>
            </w:r>
            <w:r w:rsidRPr="008E1DB0">
              <w:rPr>
                <w:rFonts w:ascii="Arial" w:hAnsi="Arial" w:cs="Arial"/>
                <w:bCs w:val="0"/>
                <w:color w:val="000000"/>
                <w:lang w:val="en-US"/>
              </w:rPr>
              <w:t>patient</w:t>
            </w:r>
            <w:r w:rsidR="00573456" w:rsidRPr="008E1DB0">
              <w:rPr>
                <w:rFonts w:ascii="Arial" w:hAnsi="Arial" w:cs="Arial"/>
                <w:bCs w:val="0"/>
                <w:color w:val="000000"/>
                <w:lang w:val="en-US"/>
              </w:rPr>
              <w:t>s</w:t>
            </w:r>
            <w:r w:rsidR="0004151F">
              <w:rPr>
                <w:rFonts w:ascii="Arial" w:hAnsi="Arial" w:cs="Arial"/>
                <w:bCs w:val="0"/>
                <w:color w:val="000000"/>
                <w:lang w:val="en-US"/>
              </w:rPr>
              <w:t xml:space="preserve"> per treatment group</w:t>
            </w:r>
            <w:r w:rsidRPr="008E1DB0">
              <w:rPr>
                <w:rFonts w:ascii="Arial" w:hAnsi="Arial" w:cs="Arial"/>
                <w:bCs w:val="0"/>
                <w:color w:val="000000"/>
                <w:lang w:val="en-US"/>
              </w:rPr>
              <w:t>:</w:t>
            </w:r>
          </w:p>
        </w:tc>
      </w:tr>
      <w:tr w:rsidR="003957A9" w:rsidRPr="008E1DB0" w14:paraId="5C7D6047" w14:textId="77777777" w:rsidTr="008E1DB0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05F4CF65" w14:textId="77777777" w:rsidR="003957A9" w:rsidRPr="008E1DB0" w:rsidRDefault="003957A9" w:rsidP="00E91BFB">
            <w:pPr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  <w:t>Upper respiratory tract infection</w:t>
            </w:r>
          </w:p>
        </w:tc>
        <w:tc>
          <w:tcPr>
            <w:tcW w:w="1561" w:type="dxa"/>
            <w:vAlign w:val="center"/>
          </w:tcPr>
          <w:p w14:paraId="1BC51A7A" w14:textId="77777777" w:rsidR="003957A9" w:rsidRPr="008E1DB0" w:rsidRDefault="00573456" w:rsidP="00573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8</w:t>
            </w:r>
            <w:r w:rsidR="00FA5716" w:rsidRPr="008E1DB0">
              <w:rPr>
                <w:rFonts w:ascii="Arial" w:hAnsi="Arial" w:cs="Arial"/>
                <w:lang w:val="en-US"/>
              </w:rPr>
              <w:t xml:space="preserve"> (</w:t>
            </w:r>
            <w:r w:rsidRPr="008E1DB0">
              <w:rPr>
                <w:rFonts w:ascii="Arial" w:hAnsi="Arial" w:cs="Arial"/>
                <w:lang w:val="en-US"/>
              </w:rPr>
              <w:t>3</w:t>
            </w:r>
            <w:r w:rsidR="00FA5716" w:rsidRPr="008E1DB0">
              <w:rPr>
                <w:rFonts w:ascii="Arial" w:hAnsi="Arial" w:cs="Arial"/>
                <w:lang w:val="en-US"/>
              </w:rPr>
              <w:t>9%)</w:t>
            </w:r>
          </w:p>
        </w:tc>
        <w:tc>
          <w:tcPr>
            <w:tcW w:w="1593" w:type="dxa"/>
            <w:vAlign w:val="center"/>
          </w:tcPr>
          <w:p w14:paraId="73958A6A" w14:textId="77777777" w:rsidR="003957A9" w:rsidRPr="008E1DB0" w:rsidRDefault="00623237" w:rsidP="00623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12</w:t>
            </w:r>
            <w:r w:rsidR="00FA5716" w:rsidRPr="008E1DB0">
              <w:rPr>
                <w:rFonts w:ascii="Arial" w:hAnsi="Arial" w:cs="Arial"/>
                <w:lang w:val="en-US"/>
              </w:rPr>
              <w:t xml:space="preserve"> (</w:t>
            </w:r>
            <w:r w:rsidRPr="008E1DB0">
              <w:rPr>
                <w:rFonts w:ascii="Arial" w:hAnsi="Arial" w:cs="Arial"/>
                <w:lang w:val="en-US"/>
              </w:rPr>
              <w:t>63</w:t>
            </w:r>
            <w:r w:rsidR="00FA5716" w:rsidRPr="008E1DB0">
              <w:rPr>
                <w:rFonts w:ascii="Arial" w:hAnsi="Arial" w:cs="Arial"/>
                <w:lang w:val="en-US"/>
              </w:rPr>
              <w:t>%)</w:t>
            </w:r>
          </w:p>
        </w:tc>
        <w:tc>
          <w:tcPr>
            <w:tcW w:w="1593" w:type="dxa"/>
            <w:vAlign w:val="center"/>
          </w:tcPr>
          <w:p w14:paraId="4AEC0B61" w14:textId="77777777" w:rsidR="003957A9" w:rsidRPr="008E1DB0" w:rsidRDefault="00FA5716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6 (29%)</w:t>
            </w:r>
          </w:p>
        </w:tc>
      </w:tr>
      <w:tr w:rsidR="003957A9" w:rsidRPr="008E1DB0" w14:paraId="05782BC5" w14:textId="77777777" w:rsidTr="008E1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50E36E0A" w14:textId="77777777" w:rsidR="003957A9" w:rsidRPr="008E1DB0" w:rsidRDefault="003957A9" w:rsidP="00E91BFB">
            <w:pPr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  <w:t>Other infections</w:t>
            </w:r>
          </w:p>
        </w:tc>
        <w:tc>
          <w:tcPr>
            <w:tcW w:w="1561" w:type="dxa"/>
            <w:vAlign w:val="center"/>
          </w:tcPr>
          <w:p w14:paraId="40016534" w14:textId="77777777" w:rsidR="003957A9" w:rsidRPr="008E1DB0" w:rsidRDefault="00FA5716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2 (10%)</w:t>
            </w:r>
          </w:p>
        </w:tc>
        <w:tc>
          <w:tcPr>
            <w:tcW w:w="1593" w:type="dxa"/>
            <w:vAlign w:val="center"/>
          </w:tcPr>
          <w:p w14:paraId="10944121" w14:textId="77777777" w:rsidR="003957A9" w:rsidRPr="008E1DB0" w:rsidRDefault="00FA5716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6 (32%)</w:t>
            </w:r>
          </w:p>
        </w:tc>
        <w:tc>
          <w:tcPr>
            <w:tcW w:w="1593" w:type="dxa"/>
            <w:vAlign w:val="center"/>
          </w:tcPr>
          <w:p w14:paraId="22933C2C" w14:textId="77777777" w:rsidR="003957A9" w:rsidRPr="008E1DB0" w:rsidRDefault="00FA5716" w:rsidP="00E91B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2 (10%)</w:t>
            </w:r>
          </w:p>
        </w:tc>
      </w:tr>
      <w:tr w:rsidR="003957A9" w:rsidRPr="008E1DB0" w14:paraId="2B3928E5" w14:textId="77777777" w:rsidTr="008E1DB0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5" w:type="dxa"/>
            <w:vAlign w:val="center"/>
          </w:tcPr>
          <w:p w14:paraId="6E33D87D" w14:textId="77777777" w:rsidR="003957A9" w:rsidRPr="008E1DB0" w:rsidRDefault="003957A9" w:rsidP="00E91BFB">
            <w:pPr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</w:pPr>
            <w:r w:rsidRPr="008E1DB0">
              <w:rPr>
                <w:rFonts w:ascii="Arial" w:hAnsi="Arial" w:cs="Arial"/>
                <w:b w:val="0"/>
                <w:bCs w:val="0"/>
                <w:color w:val="000000"/>
                <w:lang w:val="en-US"/>
              </w:rPr>
              <w:t>Headache</w:t>
            </w:r>
          </w:p>
        </w:tc>
        <w:tc>
          <w:tcPr>
            <w:tcW w:w="1561" w:type="dxa"/>
            <w:vAlign w:val="center"/>
          </w:tcPr>
          <w:p w14:paraId="56052EE4" w14:textId="77777777" w:rsidR="003957A9" w:rsidRPr="008E1DB0" w:rsidRDefault="00573456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10 (48%)</w:t>
            </w:r>
          </w:p>
        </w:tc>
        <w:tc>
          <w:tcPr>
            <w:tcW w:w="1593" w:type="dxa"/>
            <w:vAlign w:val="center"/>
          </w:tcPr>
          <w:p w14:paraId="1FE4C7DB" w14:textId="77777777" w:rsidR="003957A9" w:rsidRPr="008E1DB0" w:rsidRDefault="00573456" w:rsidP="00E91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6 (32%)</w:t>
            </w:r>
          </w:p>
        </w:tc>
        <w:tc>
          <w:tcPr>
            <w:tcW w:w="1593" w:type="dxa"/>
            <w:vAlign w:val="center"/>
          </w:tcPr>
          <w:p w14:paraId="26D3ED09" w14:textId="77777777" w:rsidR="003957A9" w:rsidRPr="008E1DB0" w:rsidRDefault="00573456" w:rsidP="005734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8E1DB0">
              <w:rPr>
                <w:rFonts w:ascii="Arial" w:hAnsi="Arial" w:cs="Arial"/>
                <w:lang w:val="en-US"/>
              </w:rPr>
              <w:t>9 (43%)</w:t>
            </w:r>
          </w:p>
        </w:tc>
      </w:tr>
    </w:tbl>
    <w:p w14:paraId="7DEF4E47" w14:textId="77777777" w:rsidR="00475125" w:rsidRDefault="00475125">
      <w:pPr>
        <w:rPr>
          <w:lang w:val="en-US"/>
        </w:rPr>
      </w:pPr>
      <w:bookmarkStart w:id="0" w:name="_GoBack"/>
      <w:bookmarkEnd w:id="0"/>
    </w:p>
    <w:p w14:paraId="566B59A6" w14:textId="3483110D" w:rsidR="009135B4" w:rsidRPr="00BA7F24" w:rsidRDefault="009135B4">
      <w:pPr>
        <w:rPr>
          <w:lang w:val="en-US"/>
        </w:rPr>
      </w:pPr>
      <w:r w:rsidRPr="009135B4">
        <w:rPr>
          <w:rFonts w:ascii="Arial" w:hAnsi="Arial" w:cs="Arial"/>
          <w:color w:val="000000"/>
          <w:lang w:val="en-US"/>
        </w:rPr>
        <w:t xml:space="preserve">Supplementary Table </w:t>
      </w:r>
      <w:r w:rsidR="00461323">
        <w:rPr>
          <w:rFonts w:ascii="Arial" w:hAnsi="Arial" w:cs="Arial"/>
          <w:color w:val="000000"/>
          <w:lang w:val="en-US"/>
        </w:rPr>
        <w:t>E</w:t>
      </w:r>
      <w:r w:rsidRPr="009135B4">
        <w:rPr>
          <w:rFonts w:ascii="Arial" w:hAnsi="Arial" w:cs="Arial"/>
          <w:color w:val="000000"/>
          <w:lang w:val="en-US"/>
        </w:rPr>
        <w:t>2</w:t>
      </w:r>
    </w:p>
    <w:sectPr w:rsidR="009135B4" w:rsidRPr="00BA7F2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32419" w14:textId="77777777" w:rsidR="00DC11D7" w:rsidRDefault="00DC11D7" w:rsidP="00475125">
      <w:pPr>
        <w:spacing w:after="0" w:line="240" w:lineRule="auto"/>
      </w:pPr>
      <w:r>
        <w:separator/>
      </w:r>
    </w:p>
  </w:endnote>
  <w:endnote w:type="continuationSeparator" w:id="0">
    <w:p w14:paraId="5C1B1981" w14:textId="77777777" w:rsidR="00DC11D7" w:rsidRDefault="00DC11D7" w:rsidP="00475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FD33B" w14:textId="77777777" w:rsidR="00DC11D7" w:rsidRDefault="00DC11D7" w:rsidP="00475125">
      <w:pPr>
        <w:spacing w:after="0" w:line="240" w:lineRule="auto"/>
      </w:pPr>
      <w:r>
        <w:separator/>
      </w:r>
    </w:p>
  </w:footnote>
  <w:footnote w:type="continuationSeparator" w:id="0">
    <w:p w14:paraId="0EED8646" w14:textId="77777777" w:rsidR="00DC11D7" w:rsidRDefault="00DC11D7" w:rsidP="00475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24"/>
    <w:rsid w:val="0004151F"/>
    <w:rsid w:val="001871C3"/>
    <w:rsid w:val="00216113"/>
    <w:rsid w:val="0033534F"/>
    <w:rsid w:val="003957A9"/>
    <w:rsid w:val="003B6A7C"/>
    <w:rsid w:val="00461323"/>
    <w:rsid w:val="00475125"/>
    <w:rsid w:val="00573456"/>
    <w:rsid w:val="00574896"/>
    <w:rsid w:val="00623237"/>
    <w:rsid w:val="0064681B"/>
    <w:rsid w:val="00667841"/>
    <w:rsid w:val="006B77AD"/>
    <w:rsid w:val="006D68A4"/>
    <w:rsid w:val="007D01AF"/>
    <w:rsid w:val="00873AC4"/>
    <w:rsid w:val="008E1DB0"/>
    <w:rsid w:val="00900EA3"/>
    <w:rsid w:val="00906278"/>
    <w:rsid w:val="009135B4"/>
    <w:rsid w:val="0092230E"/>
    <w:rsid w:val="00A977C7"/>
    <w:rsid w:val="00AA1BE0"/>
    <w:rsid w:val="00AD2879"/>
    <w:rsid w:val="00B0503D"/>
    <w:rsid w:val="00BA7F24"/>
    <w:rsid w:val="00BC1953"/>
    <w:rsid w:val="00D72492"/>
    <w:rsid w:val="00DC11D7"/>
    <w:rsid w:val="00DD101E"/>
    <w:rsid w:val="00DD5618"/>
    <w:rsid w:val="00FA22D9"/>
    <w:rsid w:val="00FA5716"/>
    <w:rsid w:val="00FA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EDE236"/>
  <w15:docId w15:val="{40F26B49-83B9-4536-9A6E-3100D66A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A7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BA7F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ittlereListe2">
    <w:name w:val="Medium List 2"/>
    <w:basedOn w:val="NormaleTabelle"/>
    <w:uiPriority w:val="66"/>
    <w:rsid w:val="00BA7F2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Kopfzeile">
    <w:name w:val="header"/>
    <w:basedOn w:val="Standard"/>
    <w:link w:val="KopfzeileZchn"/>
    <w:uiPriority w:val="99"/>
    <w:unhideWhenUsed/>
    <w:rsid w:val="00475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5125"/>
  </w:style>
  <w:style w:type="paragraph" w:styleId="Fuzeile">
    <w:name w:val="footer"/>
    <w:basedOn w:val="Standard"/>
    <w:link w:val="FuzeileZchn"/>
    <w:uiPriority w:val="99"/>
    <w:unhideWhenUsed/>
    <w:rsid w:val="00475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5125"/>
  </w:style>
  <w:style w:type="character" w:styleId="Kommentarzeichen">
    <w:name w:val="annotation reference"/>
    <w:basedOn w:val="Absatz-Standardschriftart"/>
    <w:uiPriority w:val="99"/>
    <w:semiHidden/>
    <w:unhideWhenUsed/>
    <w:rsid w:val="003B6A7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6A7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6A7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B6A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B6A7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6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6A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2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Charite Universitaetsmedizin Berlin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Metz, Martin</dc:creator>
  <cp:keywords/>
  <dc:description/>
  <cp:lastModifiedBy>Metz, Martin</cp:lastModifiedBy>
  <cp:revision>4</cp:revision>
  <cp:lastPrinted>2016-07-04T12:39:00Z</cp:lastPrinted>
  <dcterms:created xsi:type="dcterms:W3CDTF">2016-07-04T12:39:00Z</dcterms:created>
  <dcterms:modified xsi:type="dcterms:W3CDTF">2016-07-05T08:59:00Z</dcterms:modified>
</cp:coreProperties>
</file>